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BB3" w:rsidRPr="00672BB3" w:rsidRDefault="00672BB3" w:rsidP="00672BB3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672BB3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Лекция 10</w:t>
      </w:r>
    </w:p>
    <w:p w:rsidR="00672BB3" w:rsidRPr="00672BB3" w:rsidRDefault="00672BB3" w:rsidP="00672BB3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672BB3" w:rsidRPr="00672BB3" w:rsidRDefault="00672BB3" w:rsidP="00672BB3">
      <w:pPr>
        <w:spacing w:after="45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2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Сандық этнография және </w:t>
      </w:r>
      <w:proofErr w:type="spellStart"/>
      <w:r w:rsidRPr="00672BB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нетнография</w:t>
      </w:r>
      <w:proofErr w:type="spellEnd"/>
    </w:p>
    <w:p w:rsid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</w:pPr>
    </w:p>
    <w:p w:rsidR="00672BB3" w:rsidRP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color w:val="0A0A0A"/>
          <w:sz w:val="24"/>
          <w:szCs w:val="24"/>
          <w:lang w:val="kk-KZ" w:eastAsia="ru-RU"/>
        </w:rPr>
        <w:t xml:space="preserve">Сандық этнография (цифрлық этнография) — виртуалды кеңістіктегі (әлеуметтік желілер, форумдар, онлайн-қоғамдастықтар) адамдардың мәдениеті мен мінез-құлқын зерттейтін әдіснама.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интернет мәдениетін,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желілік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қары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қатынасты және цифрлық өмірдің күнделікті тәжірибеге әсерін қатысушылық бақылау, онлайн-сұхбат және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контент-талдау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жан-жақты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талдайды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72BB3" w:rsidRP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Сандық этнографияның </w:t>
      </w:r>
      <w:proofErr w:type="spellStart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аспектілері</w:t>
      </w:r>
      <w:proofErr w:type="spellEnd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672BB3" w:rsidRPr="00672BB3" w:rsidRDefault="00672BB3" w:rsidP="00672BB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5" w:history="1">
        <w:proofErr w:type="spellStart"/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Виртуалды</w:t>
        </w:r>
        <w:proofErr w:type="spellEnd"/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қатысу</w:t>
        </w:r>
      </w:hyperlink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Зерттеуші онлай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н-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қауымдастықтың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бір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бөлігіне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айналып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оның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ішкі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мәдениетін түсінеді.</w:t>
      </w:r>
    </w:p>
    <w:p w:rsidR="00672BB3" w:rsidRPr="00672BB3" w:rsidRDefault="00672BB3" w:rsidP="00672BB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6" w:history="1">
        <w:proofErr w:type="spellStart"/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Зерттеу</w:t>
        </w:r>
        <w:proofErr w:type="spellEnd"/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 xml:space="preserve"> </w:t>
        </w:r>
        <w:proofErr w:type="spellStart"/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нысандары</w:t>
        </w:r>
        <w:proofErr w:type="spellEnd"/>
      </w:hyperlink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Әлеуметтік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блогтар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ойындар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онлайн-форумдар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72BB3" w:rsidRPr="00672BB3" w:rsidRDefault="00672BB3" w:rsidP="00672BB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7" w:history="1"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Әдістері</w:t>
        </w:r>
      </w:hyperlink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Желілік қары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м-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қатынасты бақылау,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профильдерді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цифрлық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іздерді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лайктар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репосттар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72BB3" w:rsidRPr="00672BB3" w:rsidRDefault="00672BB3" w:rsidP="00672BB3">
      <w:pPr>
        <w:numPr>
          <w:ilvl w:val="0"/>
          <w:numId w:val="1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8" w:history="1">
        <w:proofErr w:type="spellStart"/>
        <w:r w:rsidRPr="00672BB3">
          <w:rPr>
            <w:rFonts w:ascii="Arial" w:eastAsia="Times New Roman" w:hAnsi="Arial" w:cs="Arial"/>
            <w:b/>
            <w:bCs/>
            <w:color w:val="0000FF"/>
            <w:sz w:val="24"/>
            <w:szCs w:val="24"/>
            <w:u w:val="single"/>
            <w:lang w:eastAsia="ru-RU"/>
          </w:rPr>
          <w:t>Ерекшелігі</w:t>
        </w:r>
        <w:proofErr w:type="spellEnd"/>
      </w:hyperlink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Физикалық шекаралардың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болмауы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ақпараттың жылдамдығы және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сәйкестендірудің 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к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үрделілігі. </w:t>
      </w:r>
    </w:p>
    <w:p w:rsidR="00672BB3" w:rsidRP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Сандық этнография дә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үрлі этнографиялық әдістерді интернет кеңістігіне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бейімдеп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заманауи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мәдени үдерістерді түсінуге мүмкіндік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береді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72BB3" w:rsidRP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hyperlink r:id="rId9" w:history="1">
        <w:r w:rsidRPr="00672BB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 xml:space="preserve">Цифрлық </w:t>
        </w:r>
        <w:proofErr w:type="spellStart"/>
        <w:r w:rsidRPr="00672BB3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ru-RU"/>
          </w:rPr>
          <w:t>нетнография</w:t>
        </w:r>
        <w:proofErr w:type="spellEnd"/>
      </w:hyperlink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(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нетнография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— ғаламтордағы, әлеуметтік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желілердегі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және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қауымдастықтардағы адамдардың міне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құлқын, мәдениетін және қарым-қатынасын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зерттейтін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этнографиялық әдіс.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Ол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онлайн-деректерді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(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посттар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, түсініктемелер,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форумдар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) бақылау және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арқылы цифрлық мәдениетті түсінуге бағытталған. </w:t>
      </w:r>
    </w:p>
    <w:p w:rsidR="00672BB3" w:rsidRP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Цифрлық </w:t>
      </w:r>
      <w:r>
        <w:rPr>
          <w:rFonts w:ascii="Arial" w:eastAsia="Times New Roman" w:hAnsi="Arial" w:cs="Arial"/>
          <w:b/>
          <w:bCs/>
          <w:color w:val="0A0A0A"/>
          <w:sz w:val="24"/>
          <w:szCs w:val="24"/>
          <w:lang w:val="kk-KZ" w:eastAsia="ru-RU"/>
        </w:rPr>
        <w:t xml:space="preserve">(сандық) </w:t>
      </w:r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нетнографияның </w:t>
      </w:r>
      <w:proofErr w:type="spellStart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негізгі</w:t>
      </w:r>
      <w:proofErr w:type="spellEnd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ерекшеліктері</w:t>
      </w:r>
      <w:proofErr w:type="spellEnd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:</w:t>
      </w:r>
    </w:p>
    <w:p w:rsidR="00672BB3" w:rsidRPr="00672BB3" w:rsidRDefault="00672BB3" w:rsidP="00672BB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proofErr w:type="spellStart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Онлайн</w:t>
      </w:r>
      <w:proofErr w:type="spellEnd"/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 xml:space="preserve"> бақылау: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Зерттеуші онлай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н-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қауымдастықтардың өміріне қатысады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немесе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сырттай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бақылайды.</w:t>
      </w:r>
    </w:p>
    <w:p w:rsidR="00672BB3" w:rsidRPr="00672BB3" w:rsidRDefault="00672BB3" w:rsidP="00672BB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Мультимодальдылық: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 Мәтіндік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деректермен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қатар, цифрлық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бейнелер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мен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дыбыстарды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талдау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</w:t>
      </w:r>
    </w:p>
    <w:p w:rsidR="00672BB3" w:rsidRPr="00672BB3" w:rsidRDefault="00672BB3" w:rsidP="00672BB3">
      <w:pPr>
        <w:numPr>
          <w:ilvl w:val="0"/>
          <w:numId w:val="2"/>
        </w:numPr>
        <w:shd w:val="clear" w:color="auto" w:fill="FFFFFF"/>
        <w:spacing w:after="180" w:line="360" w:lineRule="atLeast"/>
        <w:ind w:left="0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Рефлексия: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Цифрлық кеңі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ст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іктегі адамдардың өзара әрекеттесуін тереңінен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зерттеу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. </w:t>
      </w:r>
    </w:p>
    <w:p w:rsidR="00672BB3" w:rsidRPr="00672BB3" w:rsidRDefault="00672BB3" w:rsidP="00672BB3">
      <w:pPr>
        <w:shd w:val="clear" w:color="auto" w:fill="FFFFFF"/>
        <w:spacing w:after="0" w:line="360" w:lineRule="atLeast"/>
        <w:rPr>
          <w:rFonts w:ascii="Arial" w:eastAsia="Times New Roman" w:hAnsi="Arial" w:cs="Arial"/>
          <w:color w:val="0A0A0A"/>
          <w:sz w:val="24"/>
          <w:szCs w:val="24"/>
          <w:lang w:eastAsia="ru-RU"/>
        </w:rPr>
      </w:pPr>
      <w:r w:rsidRPr="00672BB3">
        <w:rPr>
          <w:rFonts w:ascii="Arial" w:eastAsia="Times New Roman" w:hAnsi="Arial" w:cs="Arial"/>
          <w:b/>
          <w:bCs/>
          <w:color w:val="0A0A0A"/>
          <w:sz w:val="24"/>
          <w:szCs w:val="24"/>
          <w:lang w:eastAsia="ru-RU"/>
        </w:rPr>
        <w:t>Мақсаты:</w:t>
      </w:r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 Интернеттегі мәдени құбылыстарды, тұтынушылардың міне</w:t>
      </w:r>
      <w:proofErr w:type="gram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з-</w:t>
      </w:r>
      <w:proofErr w:type="gram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құлқын және </w:t>
      </w:r>
      <w:proofErr w:type="spellStart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>виртуалды</w:t>
      </w:r>
      <w:proofErr w:type="spellEnd"/>
      <w:r w:rsidRPr="00672BB3">
        <w:rPr>
          <w:rFonts w:ascii="Arial" w:eastAsia="Times New Roman" w:hAnsi="Arial" w:cs="Arial"/>
          <w:color w:val="0A0A0A"/>
          <w:sz w:val="24"/>
          <w:szCs w:val="24"/>
          <w:lang w:eastAsia="ru-RU"/>
        </w:rPr>
        <w:t xml:space="preserve"> әлеуметтік топтардың құрылымын түсіну. </w:t>
      </w:r>
    </w:p>
    <w:p w:rsidR="00A33B2D" w:rsidRDefault="00A33B2D"/>
    <w:sectPr w:rsidR="00A33B2D" w:rsidSect="00A33B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3A246A"/>
    <w:multiLevelType w:val="multilevel"/>
    <w:tmpl w:val="6F5CA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3814938"/>
    <w:multiLevelType w:val="multilevel"/>
    <w:tmpl w:val="35EE6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672BB3"/>
    <w:rsid w:val="00672BB3"/>
    <w:rsid w:val="00A33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3B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vkekvd">
    <w:name w:val="vkekvd"/>
    <w:basedOn w:val="a0"/>
    <w:rsid w:val="00672BB3"/>
  </w:style>
  <w:style w:type="character" w:styleId="a3">
    <w:name w:val="Strong"/>
    <w:basedOn w:val="a0"/>
    <w:uiPriority w:val="22"/>
    <w:qFormat/>
    <w:rsid w:val="00672BB3"/>
    <w:rPr>
      <w:b/>
      <w:bCs/>
    </w:rPr>
  </w:style>
  <w:style w:type="character" w:customStyle="1" w:styleId="t286pc">
    <w:name w:val="t286pc"/>
    <w:basedOn w:val="a0"/>
    <w:rsid w:val="00672BB3"/>
  </w:style>
  <w:style w:type="character" w:styleId="a4">
    <w:name w:val="Hyperlink"/>
    <w:basedOn w:val="a0"/>
    <w:uiPriority w:val="99"/>
    <w:semiHidden/>
    <w:unhideWhenUsed/>
    <w:rsid w:val="00672BB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95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6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5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5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72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47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com/search?q=%D0%95%D1%80%D0%B5%D0%BA%D1%88%D0%B5%D0%BB%D1%96%D0%B3%D1%96&amp;sca_esv=0bd1decbe45b1982&amp;rlz=1C1SVEC_enKZ924KZ924&amp;ei=6qB5aeSNNZ6d1fIPnYPmsA0&amp;ved=2ahUKEwjOufvKwq2SAxXSGhAIHRm4IhUQgK4QegQIAxAH&amp;oq=%D0%A1%D0%B0%D0%BD%D0%B4%D1%8B%D2%9B+%D1%8D%D1%82%D0%BD%D0%BE%D0%B3%D1%80%D0%B0%D1%84%D0%B8%D1%8F+&amp;gs_lp=Egxnd3Mtd2l6LXNlcnAiItCh0LDQvdC00YvSmyDRjdGC0L3QvtCz0YDQsNGE0LjRjyAyBRAhGKABMgUQIRigATIFECEYoAFIwERQiRJY4ixwAXgBkAECmAGXCKABmT2qAQ0yLTIuMS4zLjUuMi4xuAEMyAEA-AEBmAIEoALFD8ICChAAGLADGNYEGEeYAwCIBgGQBgWSBwkxLjQtMi4wLjGgB9M6sgcHNC0yLjAuMbgHsQ_CBwUyLTEuM8gHKIAIAA&amp;sclient=gws-wiz-serp&amp;mstk=AUtExfC5mlUwqJUNBwyvqFPeRZ5HQefLwGkP8pfBiuCLxE8xIOi4LByYccRHjHtS4aRDMXWHQabyaEu8mh-G_8GzwD0JZWop9lEz_F6yJgpLflWaZ7CMljJzYRrzBEIMKE3EL9A&amp;csui=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google.com/search?q=%D3%98%D0%B4%D1%96%D1%81%D1%82%D0%B5%D1%80%D1%96&amp;sca_esv=0bd1decbe45b1982&amp;rlz=1C1SVEC_enKZ924KZ924&amp;ei=6qB5aeSNNZ6d1fIPnYPmsA0&amp;ved=2ahUKEwjOufvKwq2SAxXSGhAIHRm4IhUQgK4QegQIAxAF&amp;oq=%D0%A1%D0%B0%D0%BD%D0%B4%D1%8B%D2%9B+%D1%8D%D1%82%D0%BD%D0%BE%D0%B3%D1%80%D0%B0%D1%84%D0%B8%D1%8F+&amp;gs_lp=Egxnd3Mtd2l6LXNlcnAiItCh0LDQvdC00YvSmyDRjdGC0L3QvtCz0YDQsNGE0LjRjyAyBRAhGKABMgUQIRigATIFECEYoAFIwERQiRJY4ixwAXgBkAECmAGXCKABmT2qAQ0yLTIuMS4zLjUuMi4xuAEMyAEA-AEBmAIEoALFD8ICChAAGLADGNYEGEeYAwCIBgGQBgWSBwkxLjQtMi4wLjGgB9M6sgcHNC0yLjAuMbgHsQ_CBwUyLTEuM8gHKIAIAA&amp;sclient=gws-wiz-serp&amp;mstk=AUtExfC5mlUwqJUNBwyvqFPeRZ5HQefLwGkP8pfBiuCLxE8xIOi4LByYccRHjHtS4aRDMXWHQabyaEu8mh-G_8GzwD0JZWop9lEz_F6yJgpLflWaZ7CMljJzYRrzBEIMKE3EL9A&amp;csui=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ogle.com/search?q=%D0%97%D0%B5%D1%80%D1%82%D1%82%D0%B5%D1%83+%D0%BD%D1%8B%D1%81%D0%B0%D0%BD%D0%B4%D0%B0%D1%80%D1%8B&amp;sca_esv=0bd1decbe45b1982&amp;rlz=1C1SVEC_enKZ924KZ924&amp;ei=6qB5aeSNNZ6d1fIPnYPmsA0&amp;ved=2ahUKEwjOufvKwq2SAxXSGhAIHRm4IhUQgK4QegQIAxAD&amp;oq=%D0%A1%D0%B0%D0%BD%D0%B4%D1%8B%D2%9B+%D1%8D%D1%82%D0%BD%D0%BE%D0%B3%D1%80%D0%B0%D1%84%D0%B8%D1%8F+&amp;gs_lp=Egxnd3Mtd2l6LXNlcnAiItCh0LDQvdC00YvSmyDRjdGC0L3QvtCz0YDQsNGE0LjRjyAyBRAhGKABMgUQIRigATIFECEYoAFIwERQiRJY4ixwAXgBkAECmAGXCKABmT2qAQ0yLTIuMS4zLjUuMi4xuAEMyAEA-AEBmAIEoALFD8ICChAAGLADGNYEGEeYAwCIBgGQBgWSBwkxLjQtMi4wLjGgB9M6sgcHNC0yLjAuMbgHsQ_CBwUyLTEuM8gHKIAIAA&amp;sclient=gws-wiz-serp&amp;mstk=AUtExfC5mlUwqJUNBwyvqFPeRZ5HQefLwGkP8pfBiuCLxE8xIOi4LByYccRHjHtS4aRDMXWHQabyaEu8mh-G_8GzwD0JZWop9lEz_F6yJgpLflWaZ7CMljJzYRrzBEIMKE3EL9A&amp;csui=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google.com/search?q=%D0%92%D0%B8%D1%80%D1%82%D1%83%D0%B0%D0%BB%D0%B4%D1%8B+%D2%9B%D0%B0%D1%82%D1%8B%D1%81%D1%83&amp;sca_esv=0bd1decbe45b1982&amp;rlz=1C1SVEC_enKZ924KZ924&amp;ei=6qB5aeSNNZ6d1fIPnYPmsA0&amp;ved=2ahUKEwjOufvKwq2SAxXSGhAIHRm4IhUQgK4QegQIAxAB&amp;oq=%D0%A1%D0%B0%D0%BD%D0%B4%D1%8B%D2%9B+%D1%8D%D1%82%D0%BD%D0%BE%D0%B3%D1%80%D0%B0%D1%84%D0%B8%D1%8F+&amp;gs_lp=Egxnd3Mtd2l6LXNlcnAiItCh0LDQvdC00YvSmyDRjdGC0L3QvtCz0YDQsNGE0LjRjyAyBRAhGKABMgUQIRigATIFECEYoAFIwERQiRJY4ixwAXgBkAECmAGXCKABmT2qAQ0yLTIuMS4zLjUuMi4xuAEMyAEA-AEBmAIEoALFD8ICChAAGLADGNYEGEeYAwCIBgGQBgWSBwkxLjQtMi4wLjGgB9M6sgcHNC0yLjAuMbgHsQ_CBwUyLTEuM8gHKIAIAA&amp;sclient=gws-wiz-serp&amp;mstk=AUtExfC5mlUwqJUNBwyvqFPeRZ5HQefLwGkP8pfBiuCLxE8xIOi4LByYccRHjHtS4aRDMXWHQabyaEu8mh-G_8GzwD0JZWop9lEz_F6yJgpLflWaZ7CMljJzYRrzBEIMKE3EL9A&amp;csui=3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ogle.com/search?q=%D0%A6%D0%B8%D1%84%D1%80%D0%BB%D1%8B%D2%9B+%D0%BD%D0%B5%D1%82%D0%BD%D0%BE%D0%B3%D1%80%D0%B0%D1%84%D0%B8%D1%8F&amp;sca_esv=0bd1decbe45b1982&amp;rlz=1C1SVEC_enKZ924KZ924&amp;ei=U6F5abfKM6SuwPAP6MCR-A0&amp;ved=2ahUKEwjm6ML_wq2SAxWuTlUIHS2UBI8QgK4QegQIARAB&amp;oq=%D1%86%D0%B8%D1%84%D1%80%D0%BB%D1%8B%D2%9B+%D0%BD%D0%B5%D1%82%D0%BD%D0%BE%D0%B3%D1%80%D0%B0%D1%84%D0%B8%D1%8F&amp;gs_lp=Egxnd3Mtd2l6LXNlcnAiJdGG0LjRhNGA0LvRi9KbINC90LXRgtC90L7Qs9GA0LDRhNC40Y8yCBAhGKABGMMEMggQIRigARjDBDIIECEYoAEYwwQyCBAhGKABGMMEMggQIRigARjDBEixgQFQsxFYx1hwAXgBkAEAmAGDBaABkCqqAQkyLTUuNS4zLjK4AQzIAQD4AQGYAgugAp0awgIKEAAYsAMY1gQYR8ICBxAAGIAEGA3CAggQABgHGAoYHsICBRAAGIAEwgIFEAAY7wXCAgoQABgFGAoYDRgewgIIEAAYgAQYogTCAggQABiiBBiJBZgDAIgGAZAGBZIHCTEuMC40LjQuMqAHnkeyBwcyLTQuNC4yuAeOGsIHBjMtMTAuMcgHhwGACAA&amp;sclient=gws-wiz-serp&amp;mstk=AUtExfAcWezHGwE1k3LU1MMz7iE0wltRKVoGNGyq62vBXopY-6PxVBJ59uWd47w9d9_42c4Dvb5gU9Sx6YxMu1zBViS5Dh0f5cB8cpW6PTEbW1SsE_ngVjU241qmTVmUDMSnbRY&amp;csui=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877</Words>
  <Characters>5003</Characters>
  <Application>Microsoft Office Word</Application>
  <DocSecurity>0</DocSecurity>
  <Lines>41</Lines>
  <Paragraphs>11</Paragraphs>
  <ScaleCrop>false</ScaleCrop>
  <Company>Microsoft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УЗБЕКОВА Гульнара</dc:creator>
  <cp:lastModifiedBy>УЗБЕКОВА Гульнара</cp:lastModifiedBy>
  <cp:revision>1</cp:revision>
  <dcterms:created xsi:type="dcterms:W3CDTF">2026-01-28T05:41:00Z</dcterms:created>
  <dcterms:modified xsi:type="dcterms:W3CDTF">2026-01-28T05:45:00Z</dcterms:modified>
</cp:coreProperties>
</file>